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606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51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Крутько Владимира Ильича, </w:t>
      </w:r>
      <w:r>
        <w:rPr>
          <w:rStyle w:val="cat-UserDefinedgrp-32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.09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1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Крутько В.И.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пла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тил штраф в течение шестидесяти дней со дня вступления в законную силу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510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назначенный на основании постановления по делу об административном правонарушении № </w:t>
      </w:r>
      <w:r>
        <w:rPr>
          <w:rFonts w:ascii="Times New Roman" w:eastAsia="Times New Roman" w:hAnsi="Times New Roman" w:cs="Times New Roman"/>
          <w:sz w:val="28"/>
          <w:szCs w:val="28"/>
        </w:rPr>
        <w:t>188803862608650</w:t>
      </w:r>
      <w:r>
        <w:rPr>
          <w:rFonts w:ascii="Times New Roman" w:eastAsia="Times New Roman" w:hAnsi="Times New Roman" w:cs="Times New Roman"/>
          <w:sz w:val="28"/>
          <w:szCs w:val="28"/>
        </w:rPr>
        <w:t>2751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.07.2026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Крутько В.И.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адлежаще извещен о времени и месте рассмотрения 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/судебная повестка/ в судебное заседание не явился, заявлений о рассмотрении дела в отсутствие не предоставил.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Крутько В.И.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Крутько В.И.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Крутько В.И.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1888038626086502751 от 06.07.2026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510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Крутько В.И.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ст. 4.3 Кодекса Российской Федерации об административных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 о с т а н о в и </w:t>
      </w:r>
      <w:r>
        <w:rPr>
          <w:rFonts w:ascii="Times New Roman" w:eastAsia="Times New Roman" w:hAnsi="Times New Roman" w:cs="Times New Roman"/>
          <w:sz w:val="28"/>
          <w:szCs w:val="28"/>
        </w:rPr>
        <w:t>л 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Крутько Владимира Ильича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сумме 1 020.00 / одна тысяча двадцать /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Крутько В.И.,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Шт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раф необходимо оплатить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ОКТМО 71826000, № счета получателя: 03100643000000018700,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40102810245370000007,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ОКЦ № 8 УГУ Банка России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11601203019000140,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УИН 04123654001550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55012292620111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11">
    <w:name w:val="cat-UserDefined grp-32 rplc-11"/>
    <w:basedOn w:val="DefaultParagraphFont"/>
  </w:style>
  <w:style w:type="character" w:customStyle="1" w:styleId="cat-UserDefinedgrp-33rplc-18">
    <w:name w:val="cat-UserDefined grp-33 rplc-1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